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E2A" w:rsidRPr="00903E2A" w:rsidRDefault="00903E2A" w:rsidP="00903E2A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903E2A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903E2A" w:rsidRPr="00903E2A" w:rsidRDefault="00903E2A" w:rsidP="00903E2A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903E2A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903E2A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903E2A" w:rsidRPr="00903E2A" w:rsidRDefault="00903E2A" w:rsidP="00903E2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3E2A" w:rsidRPr="00903E2A" w:rsidRDefault="00903E2A" w:rsidP="00903E2A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903E2A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903E2A" w:rsidRPr="00903E2A" w:rsidRDefault="00903E2A" w:rsidP="00903E2A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03E2A" w:rsidRPr="00903E2A" w:rsidRDefault="00903E2A" w:rsidP="00903E2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3E2A">
        <w:rPr>
          <w:rFonts w:ascii="Times New Roman" w:hAnsi="Times New Roman" w:cs="Times New Roman"/>
          <w:sz w:val="28"/>
          <w:szCs w:val="28"/>
        </w:rPr>
        <w:t xml:space="preserve">от </w:t>
      </w:r>
      <w:r w:rsidR="005D21CA">
        <w:rPr>
          <w:rFonts w:ascii="Times New Roman" w:hAnsi="Times New Roman" w:cs="Times New Roman"/>
          <w:sz w:val="28"/>
          <w:szCs w:val="28"/>
        </w:rPr>
        <w:t>13</w:t>
      </w:r>
      <w:r w:rsidRPr="00903E2A">
        <w:rPr>
          <w:rFonts w:ascii="Times New Roman" w:hAnsi="Times New Roman" w:cs="Times New Roman"/>
          <w:sz w:val="28"/>
          <w:szCs w:val="28"/>
        </w:rPr>
        <w:t>. 0</w:t>
      </w:r>
      <w:r w:rsidR="005D21CA">
        <w:rPr>
          <w:rFonts w:ascii="Times New Roman" w:hAnsi="Times New Roman" w:cs="Times New Roman"/>
          <w:sz w:val="28"/>
          <w:szCs w:val="28"/>
        </w:rPr>
        <w:t>1</w:t>
      </w:r>
      <w:r w:rsidRPr="00903E2A">
        <w:rPr>
          <w:rFonts w:ascii="Times New Roman" w:hAnsi="Times New Roman" w:cs="Times New Roman"/>
          <w:sz w:val="28"/>
          <w:szCs w:val="28"/>
        </w:rPr>
        <w:t>. 201</w:t>
      </w:r>
      <w:r w:rsidR="005D21CA">
        <w:rPr>
          <w:rFonts w:ascii="Times New Roman" w:hAnsi="Times New Roman" w:cs="Times New Roman"/>
          <w:sz w:val="28"/>
          <w:szCs w:val="28"/>
        </w:rPr>
        <w:t>5</w:t>
      </w:r>
      <w:r w:rsidRPr="00903E2A">
        <w:rPr>
          <w:rFonts w:ascii="Times New Roman" w:hAnsi="Times New Roman" w:cs="Times New Roman"/>
          <w:sz w:val="28"/>
          <w:szCs w:val="28"/>
        </w:rPr>
        <w:t xml:space="preserve"> № </w:t>
      </w:r>
      <w:r w:rsidR="005D21CA">
        <w:rPr>
          <w:rFonts w:ascii="Times New Roman" w:hAnsi="Times New Roman" w:cs="Times New Roman"/>
          <w:sz w:val="28"/>
          <w:szCs w:val="28"/>
        </w:rPr>
        <w:t>1</w:t>
      </w:r>
    </w:p>
    <w:p w:rsidR="00903E2A" w:rsidRPr="00903E2A" w:rsidRDefault="00903E2A" w:rsidP="00903E2A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903E2A" w:rsidRPr="00903E2A" w:rsidRDefault="00903E2A" w:rsidP="00903E2A">
      <w:pPr>
        <w:shd w:val="clear" w:color="auto" w:fill="FDFEFF"/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создании комиссии по установлению стажа муниципальной службы муниципальных служащих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р. п. Чик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03E2A" w:rsidRDefault="00903E2A" w:rsidP="00903E2A">
      <w:pPr>
        <w:shd w:val="clear" w:color="auto" w:fill="FDFEFF"/>
        <w:spacing w:after="0"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E2A" w:rsidRDefault="00903E2A" w:rsidP="00903E2A">
      <w:pPr>
        <w:shd w:val="clear" w:color="auto" w:fill="FDFEFF"/>
        <w:spacing w:after="0" w:line="27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8 статьи 7 Закона Новосибирской области от 30.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10.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2007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157-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ОЗ «О муниципальной службе в Новосибирской области» и иными нормативно правовыми актами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целях обеспечения социальной защищенности муниципальных служащих и выборных должностных лиц местного самоуправления, осуществляющих свои полномочия на постоянной основе</w:t>
      </w:r>
      <w:r w:rsidRPr="0055772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адм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нистрация </w:t>
      </w:r>
      <w:r w:rsidRPr="0023031F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Pr="0023031F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3031F">
        <w:rPr>
          <w:rFonts w:ascii="Times New Roman" w:hAnsi="Times New Roman" w:cs="Times New Roman"/>
          <w:sz w:val="28"/>
          <w:szCs w:val="28"/>
        </w:rPr>
        <w:t>ик</w:t>
      </w:r>
    </w:p>
    <w:p w:rsidR="00903E2A" w:rsidRDefault="00903E2A" w:rsidP="00903E2A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</w:t>
      </w:r>
      <w:r w:rsidRPr="0055772B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903E2A" w:rsidRPr="00903E2A" w:rsidRDefault="00903E2A" w:rsidP="00903E2A">
      <w:pPr>
        <w:shd w:val="clear" w:color="auto" w:fill="FDFEFF"/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Создать комиссию по установлению стажа муниципальной службы муниципальных </w:t>
      </w:r>
      <w:r w:rsidR="00E01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служащих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р. п. Чик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 1)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03E2A" w:rsidRPr="00903E2A" w:rsidRDefault="00903E2A" w:rsidP="00903E2A">
      <w:pPr>
        <w:shd w:val="clear" w:color="auto" w:fill="FDFEFF"/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положение «О комиссии по установлению стажа муниципальной службы муниципальных</w:t>
      </w:r>
      <w:r w:rsidR="00E01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служащих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р. п. Чик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области» (приложение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903E2A" w:rsidRPr="00903E2A" w:rsidRDefault="00903E2A" w:rsidP="00903E2A">
      <w:pPr>
        <w:shd w:val="clear" w:color="auto" w:fill="FDFEFF"/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Утвердить состав комиссии по установлению стажа муниципальной службы муниципальных </w:t>
      </w:r>
      <w:r w:rsidR="00E01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служащих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р. п. Чик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03E2A" w:rsidRPr="00903E2A" w:rsidRDefault="00903E2A" w:rsidP="00903E2A">
      <w:pPr>
        <w:shd w:val="clear" w:color="auto" w:fill="FDFEFF"/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Утвердить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должностей, периоды службы (работы) в которых включаются в стаж муниципальной службы дающего право на получение надбавки за выслугу лет, дополнительно оплачиваемого отпуска, для назначения пенсии за выслугу лет и на получение единовременного денежного вознаграждения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 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903E2A" w:rsidRPr="00903E2A" w:rsidRDefault="00903E2A" w:rsidP="00903E2A">
      <w:pPr>
        <w:shd w:val="clear" w:color="auto" w:fill="FDFEFF"/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903E2A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903E2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903E2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903E2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903E2A">
        <w:rPr>
          <w:rFonts w:ascii="Times New Roman" w:hAnsi="Times New Roman" w:cs="Times New Roman"/>
          <w:sz w:val="28"/>
          <w:szCs w:val="28"/>
        </w:rPr>
        <w:t xml:space="preserve"> района Н</w:t>
      </w:r>
      <w:r w:rsidRPr="00903E2A">
        <w:rPr>
          <w:rFonts w:ascii="Times New Roman" w:hAnsi="Times New Roman" w:cs="Times New Roman"/>
          <w:sz w:val="28"/>
          <w:szCs w:val="28"/>
        </w:rPr>
        <w:t>о</w:t>
      </w:r>
      <w:r w:rsidRPr="00903E2A">
        <w:rPr>
          <w:rFonts w:ascii="Times New Roman" w:hAnsi="Times New Roman" w:cs="Times New Roman"/>
          <w:sz w:val="28"/>
          <w:szCs w:val="28"/>
        </w:rPr>
        <w:t>восибирской области» и разместить на официальном сайте администрации рабочего поселка Чик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03E2A" w:rsidRPr="00903E2A" w:rsidRDefault="00903E2A" w:rsidP="00903E2A">
      <w:pPr>
        <w:shd w:val="clear" w:color="auto" w:fill="FDFEFF"/>
        <w:spacing w:after="0" w:line="27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proofErr w:type="gramStart"/>
      <w:r w:rsidRPr="00903E2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03E2A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Е. А. </w:t>
      </w:r>
      <w:proofErr w:type="spellStart"/>
      <w:r w:rsidRPr="00903E2A"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  <w:r w:rsidRPr="00903E2A">
        <w:rPr>
          <w:rFonts w:ascii="Times New Roman" w:hAnsi="Times New Roman" w:cs="Times New Roman"/>
          <w:sz w:val="28"/>
          <w:szCs w:val="28"/>
        </w:rPr>
        <w:t>.</w:t>
      </w:r>
    </w:p>
    <w:p w:rsidR="00903E2A" w:rsidRDefault="00903E2A" w:rsidP="00903E2A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03E2A" w:rsidRDefault="00903E2A" w:rsidP="00903E2A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03E2A" w:rsidRDefault="00903E2A" w:rsidP="00903E2A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03E2A" w:rsidRDefault="00903E2A" w:rsidP="00903E2A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903E2A" w:rsidRDefault="00903E2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D21CA" w:rsidRPr="00903E2A" w:rsidRDefault="005D21CA" w:rsidP="005D21C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5D21CA" w:rsidRPr="00903E2A" w:rsidRDefault="005D21CA" w:rsidP="005D21C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5D21CA" w:rsidRPr="00903E2A" w:rsidRDefault="005D21CA" w:rsidP="005D21C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5D21CA" w:rsidRPr="00903E2A" w:rsidRDefault="005D21CA" w:rsidP="005D21C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:rsidR="005D21CA" w:rsidRDefault="005D21CA" w:rsidP="005D21CA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1CA" w:rsidRPr="00903E2A" w:rsidRDefault="005D21CA" w:rsidP="005D21CA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5D21CA" w:rsidRPr="00903E2A" w:rsidRDefault="005D21CA" w:rsidP="005D21CA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по установлению стажа муниципальной службы муниципальных служащих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D21CA" w:rsidRDefault="005D21CA" w:rsidP="005D21CA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1CA" w:rsidRPr="00903E2A" w:rsidRDefault="005D21CA" w:rsidP="005D21CA">
      <w:pPr>
        <w:shd w:val="clear" w:color="auto" w:fill="FDFEFF"/>
        <w:spacing w:after="0" w:line="240" w:lineRule="auto"/>
        <w:ind w:left="4820" w:hanging="39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Елена Анатольевна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Кирченк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редседатель комиссии,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администрации;</w:t>
      </w:r>
    </w:p>
    <w:p w:rsidR="005D21CA" w:rsidRDefault="005D21CA" w:rsidP="005D21CA">
      <w:pPr>
        <w:shd w:val="clear" w:color="auto" w:fill="FDFEFF"/>
        <w:spacing w:after="0" w:line="240" w:lineRule="auto"/>
        <w:ind w:left="4820" w:hanging="39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Надежда Петровна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Бунтов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spellEnd"/>
      <w:r w:rsidR="00647A5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член комиссии, специалист 1 разряда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D21CA" w:rsidRDefault="005D21CA" w:rsidP="005D21CA">
      <w:pPr>
        <w:shd w:val="clear" w:color="auto" w:fill="FDFEFF"/>
        <w:spacing w:after="0" w:line="240" w:lineRule="auto"/>
        <w:ind w:left="4820" w:hanging="39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Надежда Тимофеевна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Комков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секретарь комиссии,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делопроизводитель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D21CA" w:rsidRDefault="005D21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903E2A" w:rsidRPr="00903E2A" w:rsidRDefault="00903E2A" w:rsidP="00903E2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903E2A" w:rsidRPr="00903E2A" w:rsidRDefault="00903E2A" w:rsidP="00903E2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903E2A" w:rsidRPr="00903E2A" w:rsidRDefault="00903E2A" w:rsidP="00903E2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903E2A" w:rsidRPr="00903E2A" w:rsidRDefault="00903E2A" w:rsidP="00903E2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т 1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:rsidR="00BF17EC" w:rsidRDefault="00BF17EC" w:rsidP="00BF17EC">
      <w:pPr>
        <w:shd w:val="clear" w:color="auto" w:fill="FDFEFF"/>
        <w:spacing w:before="225" w:after="225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E2A" w:rsidRPr="00903E2A" w:rsidRDefault="00903E2A" w:rsidP="00BF17EC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903E2A" w:rsidRPr="00903E2A" w:rsidRDefault="00903E2A" w:rsidP="00BF17EC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комиссии по установлению стажа муниципальной службы муниципальных служащих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р. п. Чик </w:t>
      </w:r>
      <w:proofErr w:type="spellStart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BF17EC" w:rsidRDefault="00BF17EC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Комиссия по определению стажа муниципальной службы муниципальных служащих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р. п. Чик </w:t>
      </w:r>
      <w:proofErr w:type="spellStart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(далее- комиссия) создается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лавой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ик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действует на основании Федерального закона от 02.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03.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2007 № 25-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ФЗ «О муниципальной службе в Российской Федерации» и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акона Новосибирской области от 30.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10.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2007 № 157-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ОЗ «О муниципальной службе в Новосибирской области».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Задачей комиссии является установление стажа муниципальной службы, дающего право на получение надбавки за выслугу лет, дополнительного оплачиваемого отпуска, пенсии за выслугу лет и на получение единовременного денежного вознаграждения.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Права и обязанности комиссии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Комиссия в своей деятельности руководствуется Федеральным законом от 02.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03.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2007 № 25-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ФЗ «О муниципальной службе в Российской Федерации» и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аконом Новосибирской области от 30.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10.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2007 № 157-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ОЗ «О муниципальной службе в Новосибирской области» и другими актами Российской Федерации и Новосибирской области.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Все члены комиссии пользуются равными правами в решении всех вопросов, рассматриваемых на заседаниях комиссии.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Заседания комиссии правомочны при участии не менее 2/3 членов комиссии.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комиссии принимается простым большинством голосов от общего числа членов комиссии. Протокол комиссии подписывается всеми присутствующими членами комиссии. Если член комиссии не согласен с решением, принятым большинством голосов, он вправе изложить в письменном виде свое особое мнение, которое приобщается к протоколу.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Комиссия на своих заседаниях рассматривает документы, подтверждающие стаж муниципальной службы муниципального служащего. Комиссия вправе проверить достоверность документов, представленных для установления стажа муниципальной службы.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Если муниципальный служащий не согласен с решением комиссии о не включении периодов трудовой деятельности (службы) в стаж муниципальной службы муниципального служащего, документы могут быть рассмотрены повторно в его присутствии.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случае несогласия муниципального служащего с повторным решением комиссии спор об исчислении стажа разрешается в порядке, установленном законодательством Российской Федерации и Новосибирской области.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Порядок работы комиссии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Заседания комиссии проводятся в рабочее время по мере необходимости.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Протокол заседания ведет секретарь комиссии, избираемый из членов комиссии.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Подлинные экземпляры протоколов заседаний комиссии хранятся в кадровой службе местной администрации.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Документы к заседанию комиссии готовит председатель комиссии.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На основании решения комиссии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делопроизводитель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готовит сводную справку о стаже муниципальной службы, подписывает у председателя комиссии и знакомит с ней в трехдневный срок муниципального служащего под роспись.</w:t>
      </w:r>
    </w:p>
    <w:p w:rsidR="00903E2A" w:rsidRPr="00903E2A" w:rsidRDefault="00903E2A" w:rsidP="00BF17E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3.5. Решение комиссии является основанием для издания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лавой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ик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распоряжения о назначении муниципальному служащему надбавки за выслугу лет и предоставления дополнительного отпуска в соответствии с </w:t>
      </w:r>
      <w:r w:rsidR="00BF17E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аконом Новосибирской области «О муниципальной службе в Новосибирской области».</w:t>
      </w:r>
    </w:p>
    <w:p w:rsidR="005D21CA" w:rsidRDefault="005D21C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D21CA" w:rsidRPr="00903E2A" w:rsidRDefault="005D21CA" w:rsidP="005D21C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5D21CA" w:rsidRPr="00903E2A" w:rsidRDefault="005D21CA" w:rsidP="005D21C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5D21CA" w:rsidRPr="00903E2A" w:rsidRDefault="005D21CA" w:rsidP="005D21C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5D21CA" w:rsidRPr="00903E2A" w:rsidRDefault="005D21CA" w:rsidP="005D21CA">
      <w:pPr>
        <w:shd w:val="clear" w:color="auto" w:fill="FDFE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:rsidR="005D21CA" w:rsidRDefault="005D21CA" w:rsidP="005D21CA">
      <w:pPr>
        <w:shd w:val="clear" w:color="auto" w:fill="FDFEFF"/>
        <w:spacing w:before="225" w:after="225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должностей, периоды службы (работы) в которых включаются в стаж муниципальной службы дающего право на получение надбавки за выслугу лет, дополнительно оплачиваемого отпуска, для назначения пенсии за выслугу лет и на получение единовременного денежного вознаграждения</w:t>
      </w:r>
    </w:p>
    <w:p w:rsidR="005D21CA" w:rsidRDefault="005D21C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 стаж (общую продолжительность) муниципальной службы включаются периоды работы </w:t>
      </w: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должностях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службы (муниципальных должностях муниципальной службы);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2) муниципальных должностях (депутаты, члены выборных органов местного самоуправления, выборные должностные лица местного самоуправления, члены избирательных комиссий муниципальных образований, действующих на постоянной основе и являющихся юридическими лицами, с правом решающего голоса), замещаемых на постоянной (штатной) основе;</w:t>
      </w:r>
      <w:proofErr w:type="gramEnd"/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государственных </w:t>
      </w: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должностях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и государственных должностях субъектов Российской Федерации;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должностях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государственной гражданской службы, воинских должностях и должностях правоохранительной службы (государственных должностях государственной службы);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5) иных должностях в соответствии с законом субъекта Российской Федерации.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исчисления стажа муниципальной службы и зачета в него иных периодов трудовой деятельности, помимо указанных в части 1 настоящей статьи, устанавливается законом 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3. Стаж муниципальной службы муниципального служащего приравнивается к стажу государственной гражданской службы государственного гражданского служащего. Время работы на должностях муниципальной службы засчитывается в стаж государственной гражданской службы, исчисляемый для установления ежемесячной надбавки к должностному окладу за выслугу лет, определения продолжительности ежегодного дополнительного оплачиваемого отпуска за выслугу лет и размера поощрений за безупречную и эффективную муниципальную службу.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4. В стаж (общую продолжительность) муниципальной службы помимо периодов работы на должностях, указанных в пунктах 1 - 4 части 1 статьи 25 Федерального закона от 2 марта 2007 года № 25-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ФЗ «О муниципальной службе в Российской Федерации», также включаются периоды работы </w:t>
      </w: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должностях руководителей, специалистов и служащих, выборных должностях, замещаемых на постоянной основе, в органах местного самоуправления (местных органах власти и управления), − до установления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перечней выборных муниципальных должностей и муниципальных должностей муниципальной службы в Новосибирской области Законом Новосибирской области от 10 января 1999 года № 37-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ОЗ «О Реестре муниципальных должностей в Новосибирской области»;</w:t>
      </w:r>
      <w:proofErr w:type="gramEnd"/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должностях, периоды службы (работы) на которых включаются в соответствии с законодательством Новосибирской области в стаж государственной гражданской службы для назначения пенсии за выслугу лет государственных гражданских служащих Новосибирской области, − до установления перечней государственных должностей и государственных должностей государственной службы в Новосибирской области Законом Новосибирской области от 10 января 1999 года № 35-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ОЗ «О Реестре государственных должностей в Новосибирской области».</w:t>
      </w:r>
      <w:proofErr w:type="gramEnd"/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5. Стаж муниципальной службы исчисляется на основании сведений о трудовой деятельности, трудовом стаже либо стаже муниципальной службы, содержащихся в трудовой книжке и в иных выданных в установленном порядке документах.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6. Исчисление стажа муниципальной службы производится в календарном порядке, за исключением периодов, которые включаются в стаж муниципальной службы в порядке, установленном Федеральным законом от 27 мая 1998 года № 76-</w:t>
      </w:r>
      <w:r w:rsidR="005D2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ФЗ «О статусе военнослужащих».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7. При подсчете стажа муниципальной службы периоды службы (работы), включаемые в стаж муниципальной службы муниципального служащего в соответствии с настоящим Законом, суммируются.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8. Основным документом, подтверждающим стаж муниципальной службы муниципального служащего, является трудовая книжка установленного образца.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случаях, когда в трудовой книжке содержатся неправильные или неточные сведения, которые являются основанием для подтверждения периодов службы (работы), включаемых в стаж муниципальной службы муниципального служащего, в трудовую книжку вносятся изменения в порядке, предусмотренном Правилами ведения и хранения трудовых книжек, изготовления бланков трудовой книжки и обеспечения ими работодателей, утвержденными постановлением Правительства Российской Федерации от 16 апреля 2003 года № 225 «О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трудовых </w:t>
      </w:r>
      <w:proofErr w:type="gramStart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книжках</w:t>
      </w:r>
      <w:proofErr w:type="gramEnd"/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случаях, когда в трудовой книжке отсутствуют записи, подтверждающие стаж муниципальной службы муниципального служащего, стаж подтверждается на основании представленных архивных справок с приложением копий документов о назначении и освобождении от должности, подтверждающих периоды службы (работы) в должностях, которые включаются в этот стаж.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9. Периоды прохождения военной службы, другой приравненной к ней службы могут подтверждаться военными билетами, справками военных комиссариатов, воинских подразделений, архивных учреждений, записями в трудовой книжке, послужными списками.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10. В необходимых случаях для подтверждения периодов службы (работы) на должностях, указанных в части 1 настоящей статьи, могут представляться копии правовых актов либо выписки из них о назначении на должность или освобождения от должности.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В стаж муниципальной службы муниципального служащего могут быть включены иные периоды трудовой деятельности, опыт и знания по которой необходимы для выполнения должностных обязанностей по замещаемой должности </w:t>
      </w: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муниципальной службы. Данные периоды трудовой деятельности, включаемые в стаж муниципальной службы муниципального служащего, не должны превышать в совокупности 5 лет.</w:t>
      </w:r>
    </w:p>
    <w:p w:rsidR="00903E2A" w:rsidRPr="00903E2A" w:rsidRDefault="00903E2A" w:rsidP="005D21CA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Включение в стаж муниципальной службы муниципального служащего указанных периодов трудовой деятельности осуществляется комиссией по установлению стажа муниципальной службы органа местного самоуправления, избирательной комиссии муниципального образования (далее − комиссия) на основании заявления муниципального служащего и по представлению его непосредственного руководителя. Решения комиссии оформляются протоколом.</w:t>
      </w:r>
    </w:p>
    <w:p w:rsidR="005D21CA" w:rsidRDefault="00903E2A" w:rsidP="00647A5C">
      <w:pPr>
        <w:shd w:val="clear" w:color="auto" w:fill="FDFE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E2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комиссии является основанием для принятия решения представителем нанимателя (работодателем) о включении в стаж муниципальной службы муниципального служащего указанных периодов трудовой деятельности. Решение представителя нанимателя (работодателя) оформляется соответствующим правовым актом.</w:t>
      </w:r>
    </w:p>
    <w:sectPr w:rsidR="005D21CA" w:rsidSect="00BF17EC">
      <w:pgSz w:w="11906" w:h="16838"/>
      <w:pgMar w:top="567" w:right="707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979D4"/>
    <w:multiLevelType w:val="multilevel"/>
    <w:tmpl w:val="01E63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005B71"/>
    <w:multiLevelType w:val="multilevel"/>
    <w:tmpl w:val="6C9AE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BF709E0"/>
    <w:multiLevelType w:val="multilevel"/>
    <w:tmpl w:val="183AC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E2A"/>
    <w:rsid w:val="0000662C"/>
    <w:rsid w:val="000117BA"/>
    <w:rsid w:val="0001214F"/>
    <w:rsid w:val="000125A9"/>
    <w:rsid w:val="00013DB3"/>
    <w:rsid w:val="000147BB"/>
    <w:rsid w:val="00052B3C"/>
    <w:rsid w:val="0008509C"/>
    <w:rsid w:val="00085FD8"/>
    <w:rsid w:val="00092337"/>
    <w:rsid w:val="000A0851"/>
    <w:rsid w:val="000A1041"/>
    <w:rsid w:val="000A510F"/>
    <w:rsid w:val="000B6A99"/>
    <w:rsid w:val="000C7561"/>
    <w:rsid w:val="000D245D"/>
    <w:rsid w:val="000D5467"/>
    <w:rsid w:val="000D56F3"/>
    <w:rsid w:val="000E229E"/>
    <w:rsid w:val="000F1A1D"/>
    <w:rsid w:val="000F3816"/>
    <w:rsid w:val="000F5D8C"/>
    <w:rsid w:val="00100C2E"/>
    <w:rsid w:val="00104497"/>
    <w:rsid w:val="00112EE1"/>
    <w:rsid w:val="00116ECF"/>
    <w:rsid w:val="00123C0E"/>
    <w:rsid w:val="00124C44"/>
    <w:rsid w:val="00132DB8"/>
    <w:rsid w:val="00150A42"/>
    <w:rsid w:val="00171C01"/>
    <w:rsid w:val="00176559"/>
    <w:rsid w:val="00176FE6"/>
    <w:rsid w:val="00177E70"/>
    <w:rsid w:val="0018515F"/>
    <w:rsid w:val="00187F85"/>
    <w:rsid w:val="00191CBD"/>
    <w:rsid w:val="001A15F3"/>
    <w:rsid w:val="001B3D2C"/>
    <w:rsid w:val="001D0ABA"/>
    <w:rsid w:val="001D58A3"/>
    <w:rsid w:val="001E12F0"/>
    <w:rsid w:val="001E1473"/>
    <w:rsid w:val="00201BBB"/>
    <w:rsid w:val="002060B0"/>
    <w:rsid w:val="0023075A"/>
    <w:rsid w:val="00230EE5"/>
    <w:rsid w:val="0023474D"/>
    <w:rsid w:val="002459AD"/>
    <w:rsid w:val="002472AD"/>
    <w:rsid w:val="00262B95"/>
    <w:rsid w:val="00274C73"/>
    <w:rsid w:val="002A43BD"/>
    <w:rsid w:val="002C2371"/>
    <w:rsid w:val="002C4BED"/>
    <w:rsid w:val="002C5648"/>
    <w:rsid w:val="002C6BD8"/>
    <w:rsid w:val="002E690A"/>
    <w:rsid w:val="002E76DB"/>
    <w:rsid w:val="002F30A1"/>
    <w:rsid w:val="0030117F"/>
    <w:rsid w:val="00301DFA"/>
    <w:rsid w:val="00314E9E"/>
    <w:rsid w:val="003168D8"/>
    <w:rsid w:val="00324B9E"/>
    <w:rsid w:val="00331F41"/>
    <w:rsid w:val="00374F23"/>
    <w:rsid w:val="00391D06"/>
    <w:rsid w:val="00395EFD"/>
    <w:rsid w:val="003965D3"/>
    <w:rsid w:val="00396E0A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79BA"/>
    <w:rsid w:val="004252FE"/>
    <w:rsid w:val="00427203"/>
    <w:rsid w:val="00443942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79F8"/>
    <w:rsid w:val="00513F4F"/>
    <w:rsid w:val="005262A4"/>
    <w:rsid w:val="00532DA6"/>
    <w:rsid w:val="005422E2"/>
    <w:rsid w:val="005667B3"/>
    <w:rsid w:val="0057261F"/>
    <w:rsid w:val="00573DC6"/>
    <w:rsid w:val="00575E54"/>
    <w:rsid w:val="0057765D"/>
    <w:rsid w:val="00580EF7"/>
    <w:rsid w:val="005902A9"/>
    <w:rsid w:val="005A0D58"/>
    <w:rsid w:val="005B36B0"/>
    <w:rsid w:val="005D21CA"/>
    <w:rsid w:val="005D5DA2"/>
    <w:rsid w:val="00601AE9"/>
    <w:rsid w:val="006066F3"/>
    <w:rsid w:val="006077FD"/>
    <w:rsid w:val="00610AD0"/>
    <w:rsid w:val="00614DD8"/>
    <w:rsid w:val="0061545F"/>
    <w:rsid w:val="006268A9"/>
    <w:rsid w:val="00640319"/>
    <w:rsid w:val="00647A5C"/>
    <w:rsid w:val="00653E3B"/>
    <w:rsid w:val="00655CB6"/>
    <w:rsid w:val="00680411"/>
    <w:rsid w:val="00687D77"/>
    <w:rsid w:val="006916EF"/>
    <w:rsid w:val="006B4036"/>
    <w:rsid w:val="006B56CD"/>
    <w:rsid w:val="006F7BE8"/>
    <w:rsid w:val="0071182C"/>
    <w:rsid w:val="007252CE"/>
    <w:rsid w:val="007308F4"/>
    <w:rsid w:val="00734C83"/>
    <w:rsid w:val="007510C5"/>
    <w:rsid w:val="00773F76"/>
    <w:rsid w:val="00791351"/>
    <w:rsid w:val="00792F20"/>
    <w:rsid w:val="007A3547"/>
    <w:rsid w:val="007D3EAC"/>
    <w:rsid w:val="007D448E"/>
    <w:rsid w:val="007E42B8"/>
    <w:rsid w:val="007E69AB"/>
    <w:rsid w:val="007F007F"/>
    <w:rsid w:val="007F4736"/>
    <w:rsid w:val="00810056"/>
    <w:rsid w:val="00827ACC"/>
    <w:rsid w:val="0084321E"/>
    <w:rsid w:val="008433E1"/>
    <w:rsid w:val="00843634"/>
    <w:rsid w:val="00846C8C"/>
    <w:rsid w:val="00851FC7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A4424"/>
    <w:rsid w:val="008C10B6"/>
    <w:rsid w:val="008C1A75"/>
    <w:rsid w:val="008C35AF"/>
    <w:rsid w:val="008E43F3"/>
    <w:rsid w:val="008F3015"/>
    <w:rsid w:val="00903E2A"/>
    <w:rsid w:val="00904C8D"/>
    <w:rsid w:val="0091433F"/>
    <w:rsid w:val="00915953"/>
    <w:rsid w:val="009324B5"/>
    <w:rsid w:val="009373B2"/>
    <w:rsid w:val="009452C5"/>
    <w:rsid w:val="00950AED"/>
    <w:rsid w:val="00961567"/>
    <w:rsid w:val="00964FB3"/>
    <w:rsid w:val="00975A00"/>
    <w:rsid w:val="00975C9E"/>
    <w:rsid w:val="0098312A"/>
    <w:rsid w:val="00992885"/>
    <w:rsid w:val="00995558"/>
    <w:rsid w:val="009B45D7"/>
    <w:rsid w:val="009C33A8"/>
    <w:rsid w:val="009D01CE"/>
    <w:rsid w:val="009D59E1"/>
    <w:rsid w:val="009D6CD9"/>
    <w:rsid w:val="009E5FC9"/>
    <w:rsid w:val="00A00ED8"/>
    <w:rsid w:val="00A045AC"/>
    <w:rsid w:val="00A10616"/>
    <w:rsid w:val="00A15A94"/>
    <w:rsid w:val="00A342E7"/>
    <w:rsid w:val="00A37479"/>
    <w:rsid w:val="00A4546A"/>
    <w:rsid w:val="00A52A82"/>
    <w:rsid w:val="00A565AF"/>
    <w:rsid w:val="00A77E85"/>
    <w:rsid w:val="00A81D29"/>
    <w:rsid w:val="00A8273A"/>
    <w:rsid w:val="00A93241"/>
    <w:rsid w:val="00AB702D"/>
    <w:rsid w:val="00AC060C"/>
    <w:rsid w:val="00AC0785"/>
    <w:rsid w:val="00AC46E6"/>
    <w:rsid w:val="00AC5634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70F87"/>
    <w:rsid w:val="00B74A65"/>
    <w:rsid w:val="00B818D4"/>
    <w:rsid w:val="00B875C0"/>
    <w:rsid w:val="00B9090A"/>
    <w:rsid w:val="00B90C4B"/>
    <w:rsid w:val="00B9218F"/>
    <w:rsid w:val="00B94D41"/>
    <w:rsid w:val="00BA1F10"/>
    <w:rsid w:val="00BA2A0D"/>
    <w:rsid w:val="00BB635B"/>
    <w:rsid w:val="00BC4BB2"/>
    <w:rsid w:val="00BC6145"/>
    <w:rsid w:val="00BD0840"/>
    <w:rsid w:val="00BD192D"/>
    <w:rsid w:val="00BD39FD"/>
    <w:rsid w:val="00BF17EC"/>
    <w:rsid w:val="00BF566F"/>
    <w:rsid w:val="00BF72DD"/>
    <w:rsid w:val="00C1642E"/>
    <w:rsid w:val="00C35B5A"/>
    <w:rsid w:val="00C37311"/>
    <w:rsid w:val="00C40C06"/>
    <w:rsid w:val="00C42717"/>
    <w:rsid w:val="00C438E1"/>
    <w:rsid w:val="00C47C0F"/>
    <w:rsid w:val="00C57D29"/>
    <w:rsid w:val="00C71DE3"/>
    <w:rsid w:val="00C7557B"/>
    <w:rsid w:val="00C767CB"/>
    <w:rsid w:val="00C8534C"/>
    <w:rsid w:val="00CB2E8C"/>
    <w:rsid w:val="00CD2C06"/>
    <w:rsid w:val="00CD69EA"/>
    <w:rsid w:val="00CE3322"/>
    <w:rsid w:val="00CE6CCC"/>
    <w:rsid w:val="00CE7D22"/>
    <w:rsid w:val="00CF1FA4"/>
    <w:rsid w:val="00D1204A"/>
    <w:rsid w:val="00D411C0"/>
    <w:rsid w:val="00D534D2"/>
    <w:rsid w:val="00D61654"/>
    <w:rsid w:val="00D61A65"/>
    <w:rsid w:val="00D773AC"/>
    <w:rsid w:val="00D8178E"/>
    <w:rsid w:val="00D8760E"/>
    <w:rsid w:val="00D87AFB"/>
    <w:rsid w:val="00D937EE"/>
    <w:rsid w:val="00D95D48"/>
    <w:rsid w:val="00DC0166"/>
    <w:rsid w:val="00DC02D6"/>
    <w:rsid w:val="00DC0340"/>
    <w:rsid w:val="00DE303F"/>
    <w:rsid w:val="00DF223B"/>
    <w:rsid w:val="00DF4D5E"/>
    <w:rsid w:val="00DF590D"/>
    <w:rsid w:val="00E017F6"/>
    <w:rsid w:val="00E01CB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756B"/>
    <w:rsid w:val="00F27329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6411C"/>
    <w:rsid w:val="00F70606"/>
    <w:rsid w:val="00F71383"/>
    <w:rsid w:val="00F718AD"/>
    <w:rsid w:val="00F84529"/>
    <w:rsid w:val="00F86C42"/>
    <w:rsid w:val="00F92DAC"/>
    <w:rsid w:val="00F96E4F"/>
    <w:rsid w:val="00FA51FE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03E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03E2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903E2A"/>
    <w:rPr>
      <w:b/>
      <w:bCs/>
    </w:rPr>
  </w:style>
  <w:style w:type="character" w:customStyle="1" w:styleId="header-3">
    <w:name w:val="header-3"/>
    <w:basedOn w:val="a0"/>
    <w:rsid w:val="00903E2A"/>
  </w:style>
  <w:style w:type="character" w:customStyle="1" w:styleId="bg">
    <w:name w:val="bg"/>
    <w:basedOn w:val="a0"/>
    <w:rsid w:val="00903E2A"/>
  </w:style>
  <w:style w:type="paragraph" w:styleId="a4">
    <w:name w:val="Balloon Text"/>
    <w:basedOn w:val="a"/>
    <w:link w:val="a5"/>
    <w:uiPriority w:val="99"/>
    <w:semiHidden/>
    <w:unhideWhenUsed/>
    <w:rsid w:val="00903E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3E2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903E2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4">
    <w:name w:val="p4"/>
    <w:basedOn w:val="a"/>
    <w:rsid w:val="00903E2A"/>
    <w:pPr>
      <w:widowControl w:val="0"/>
      <w:tabs>
        <w:tab w:val="left" w:pos="204"/>
      </w:tabs>
      <w:autoSpaceDE w:val="0"/>
      <w:autoSpaceDN w:val="0"/>
      <w:adjustRightInd w:val="0"/>
      <w:spacing w:after="0" w:line="328" w:lineRule="atLeast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p7">
    <w:name w:val="p7"/>
    <w:basedOn w:val="a"/>
    <w:rsid w:val="00903E2A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after="0" w:line="328" w:lineRule="atLeast"/>
      <w:ind w:firstLine="732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ConsPlusNormal">
    <w:name w:val="ConsPlusNormal"/>
    <w:rsid w:val="00903E2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03E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03E2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903E2A"/>
    <w:rPr>
      <w:b/>
      <w:bCs/>
    </w:rPr>
  </w:style>
  <w:style w:type="character" w:customStyle="1" w:styleId="header-3">
    <w:name w:val="header-3"/>
    <w:basedOn w:val="a0"/>
    <w:rsid w:val="00903E2A"/>
  </w:style>
  <w:style w:type="character" w:customStyle="1" w:styleId="bg">
    <w:name w:val="bg"/>
    <w:basedOn w:val="a0"/>
    <w:rsid w:val="00903E2A"/>
  </w:style>
  <w:style w:type="paragraph" w:styleId="a4">
    <w:name w:val="Balloon Text"/>
    <w:basedOn w:val="a"/>
    <w:link w:val="a5"/>
    <w:uiPriority w:val="99"/>
    <w:semiHidden/>
    <w:unhideWhenUsed/>
    <w:rsid w:val="00903E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3E2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903E2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4">
    <w:name w:val="p4"/>
    <w:basedOn w:val="a"/>
    <w:rsid w:val="00903E2A"/>
    <w:pPr>
      <w:widowControl w:val="0"/>
      <w:tabs>
        <w:tab w:val="left" w:pos="204"/>
      </w:tabs>
      <w:autoSpaceDE w:val="0"/>
      <w:autoSpaceDN w:val="0"/>
      <w:adjustRightInd w:val="0"/>
      <w:spacing w:after="0" w:line="328" w:lineRule="atLeast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p7">
    <w:name w:val="p7"/>
    <w:basedOn w:val="a"/>
    <w:rsid w:val="00903E2A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after="0" w:line="328" w:lineRule="atLeast"/>
      <w:ind w:firstLine="732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ConsPlusNormal">
    <w:name w:val="ConsPlusNormal"/>
    <w:rsid w:val="00903E2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96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02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62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81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71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940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3437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7111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4152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7621025">
                                          <w:marLeft w:val="337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7983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5910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77675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95141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43106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7729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7812973">
                                                                      <w:marLeft w:val="150"/>
                                                                      <w:marRight w:val="15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859551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17885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43158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7079667">
                                          <w:marLeft w:val="105"/>
                                          <w:marRight w:val="105"/>
                                          <w:marTop w:val="0"/>
                                          <w:marBottom w:val="21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3318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05085197">
                                          <w:marLeft w:val="105"/>
                                          <w:marRight w:val="105"/>
                                          <w:marTop w:val="0"/>
                                          <w:marBottom w:val="21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645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110613466">
                                          <w:marLeft w:val="105"/>
                                          <w:marRight w:val="105"/>
                                          <w:marTop w:val="0"/>
                                          <w:marBottom w:val="21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2648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42172917">
                                          <w:marLeft w:val="105"/>
                                          <w:marRight w:val="10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6427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7</Pages>
  <Words>1817</Words>
  <Characters>10359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2015-01-13T03:51:00Z</cp:lastPrinted>
  <dcterms:created xsi:type="dcterms:W3CDTF">2015-01-13T02:57:00Z</dcterms:created>
  <dcterms:modified xsi:type="dcterms:W3CDTF">2015-01-13T04:16:00Z</dcterms:modified>
</cp:coreProperties>
</file>